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953"/>
        <w:gridCol w:w="196"/>
        <w:gridCol w:w="485"/>
        <w:gridCol w:w="918"/>
        <w:gridCol w:w="425"/>
        <w:gridCol w:w="750"/>
        <w:gridCol w:w="951"/>
        <w:gridCol w:w="167"/>
        <w:gridCol w:w="158"/>
        <w:gridCol w:w="538"/>
        <w:gridCol w:w="413"/>
        <w:gridCol w:w="353"/>
        <w:gridCol w:w="27"/>
        <w:gridCol w:w="316"/>
        <w:gridCol w:w="438"/>
        <w:gridCol w:w="425"/>
        <w:gridCol w:w="822"/>
      </w:tblGrid>
      <w:tr w:rsidR="009F530D" w:rsidRPr="009F530D" w14:paraId="76F059BA" w14:textId="77777777" w:rsidTr="009F530D">
        <w:trPr>
          <w:trHeight w:val="25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EA3FA" w14:textId="1603F1C3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Fører:</w:t>
            </w: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8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BAA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AD89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465F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900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AE31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707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0F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ACFBD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2ED4B88E" w14:textId="77777777" w:rsidTr="009F530D">
        <w:trPr>
          <w:trHeight w:val="255"/>
        </w:trPr>
        <w:tc>
          <w:tcPr>
            <w:tcW w:w="169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632EDE" w14:textId="410E23AC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9D96F" w14:textId="49DB3DFB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88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Hundens navn: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F8CE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3B76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09A1A" w14:textId="3D989D20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</w:tc>
      </w:tr>
      <w:tr w:rsidR="009F530D" w:rsidRPr="009F530D" w14:paraId="75716E05" w14:textId="77777777" w:rsidTr="009F530D">
        <w:trPr>
          <w:trHeight w:val="270"/>
        </w:trPr>
        <w:tc>
          <w:tcPr>
            <w:tcW w:w="2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8E2A6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BC396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B1DB2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0517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0B82" w14:textId="37C25F6F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D775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8C4F0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7EDC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974E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7044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EADE1" w14:textId="22D09A76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</w:tc>
      </w:tr>
      <w:tr w:rsidR="009F530D" w:rsidRPr="009F530D" w14:paraId="51349080" w14:textId="77777777" w:rsidTr="009F530D">
        <w:trPr>
          <w:trHeight w:val="27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B96BB7E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Sliptid (</w:t>
            </w: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min. 15 minutter </w:t>
            </w:r>
            <w:proofErr w:type="spellStart"/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ialt</w:t>
            </w:r>
            <w:proofErr w:type="spellEnd"/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6364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A3860D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Slip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5A59D2" w14:textId="30D92C13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</w:tc>
      </w:tr>
      <w:tr w:rsidR="009F530D" w:rsidRPr="009F530D" w14:paraId="749A72FF" w14:textId="77777777" w:rsidTr="009F530D">
        <w:trPr>
          <w:trHeight w:val="25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8986137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D673EA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1. slip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29B84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2. slip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8FD861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3. slip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9529BE" w14:textId="507C73B2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4. slip 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D6F309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5. slip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A8178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</w:tr>
      <w:tr w:rsidR="009F530D" w:rsidRPr="009F530D" w14:paraId="7822E1FB" w14:textId="77777777" w:rsidTr="009F530D">
        <w:trPr>
          <w:trHeight w:val="27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43A973F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Minutter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3A6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E8C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A7B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C032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22364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49C7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 </w:t>
            </w:r>
          </w:p>
        </w:tc>
      </w:tr>
      <w:tr w:rsidR="009F530D" w:rsidRPr="009F530D" w14:paraId="3AADD028" w14:textId="77777777" w:rsidTr="009F530D">
        <w:trPr>
          <w:trHeight w:val="270"/>
        </w:trPr>
        <w:tc>
          <w:tcPr>
            <w:tcW w:w="2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6433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E8D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8B18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15D4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E06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C3B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D9B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BE9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82FF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6A2C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BE57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009329AF" w14:textId="77777777" w:rsidTr="009F530D">
        <w:trPr>
          <w:trHeight w:val="270"/>
        </w:trPr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5989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Skydning maks. 20 point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AFCA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1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C1C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754F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A32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997A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AF0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4F80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B426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2D6B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17431D9F" w14:textId="77777777" w:rsidTr="009F530D">
        <w:trPr>
          <w:trHeight w:val="255"/>
        </w:trPr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2C8D6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CF7E4D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Korrekt skud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D0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8B3119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Forbi skud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hideMark/>
          </w:tcPr>
          <w:p w14:paraId="3CE77A1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</w:tr>
      <w:tr w:rsidR="009F530D" w:rsidRPr="009F530D" w14:paraId="62D8123A" w14:textId="77777777" w:rsidTr="009F530D">
        <w:trPr>
          <w:trHeight w:val="255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13C3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706DFC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Point +10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2C6A1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4AEE5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Point -5</w:t>
            </w: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A5A5D7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9F530D" w:rsidRPr="009F530D" w14:paraId="11F9544C" w14:textId="77777777" w:rsidTr="009F530D">
        <w:trPr>
          <w:trHeight w:val="25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354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 skud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C873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EAD95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03C0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A8F5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0CE3CD17" w14:textId="77777777" w:rsidTr="009F530D">
        <w:trPr>
          <w:trHeight w:val="25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3A5BA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 skud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9A4C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14BA0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EEFD3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33C0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64A41A95" w14:textId="77777777" w:rsidTr="009F530D">
        <w:trPr>
          <w:trHeight w:val="25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A354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 skud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9B4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7548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389E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F27B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2C5DDBFD" w14:textId="77777777" w:rsidTr="009F530D">
        <w:trPr>
          <w:trHeight w:val="27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A47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 skud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3702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1009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0E79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22A4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18827B44" w14:textId="77777777" w:rsidTr="009F530D">
        <w:trPr>
          <w:trHeight w:val="270"/>
        </w:trPr>
        <w:tc>
          <w:tcPr>
            <w:tcW w:w="92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30BC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Såret vildt, men ikke opsamlet fratrækkes 10 point pr. stk. vildt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35C2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1367D180" w14:textId="77777777" w:rsidTr="009F530D">
        <w:trPr>
          <w:trHeight w:val="270"/>
        </w:trPr>
        <w:tc>
          <w:tcPr>
            <w:tcW w:w="2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9D4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2BE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93C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56E0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8C10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6F7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CAA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82AB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BCF3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699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2F9D9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38E407ED" w14:textId="77777777" w:rsidTr="009F530D">
        <w:trPr>
          <w:trHeight w:val="270"/>
        </w:trPr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2E9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Jæger maks. 40 point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BC1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1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813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EC6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71A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F4F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DBA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5B9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2864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718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00D0D24D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F10F36E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Jægermæssig adfærd maks. 10 point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577EC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Maks.</w:t>
            </w:r>
          </w:p>
        </w:tc>
        <w:tc>
          <w:tcPr>
            <w:tcW w:w="19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A68A0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Point pr. slip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0924AD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</w:tr>
      <w:tr w:rsidR="009F530D" w:rsidRPr="009F530D" w14:paraId="0EC1DEE0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721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Jagtregler og sikkerhedsafstande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DD5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5C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D3B4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ADB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F412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7DEA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24085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4959D620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F76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Respekt for andres ejendom og afgrøder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9287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4A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8309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E09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4BF0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2000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90B0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0E865152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72C1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Udnyttelse af terræn og vindforhold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 i henhold til terrænlederens anvisninger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38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20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E4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32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BF17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8E6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FF27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1FF41B65" w14:textId="77777777" w:rsidTr="009F530D">
        <w:trPr>
          <w:trHeight w:val="270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7B59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Korrekt påklædning og galge til skudt vildt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6E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7F57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D29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C59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DCA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DCC1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BFA7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5AF5C5FF" w14:textId="77777777" w:rsidTr="009F530D">
        <w:trPr>
          <w:trHeight w:val="270"/>
        </w:trPr>
        <w:tc>
          <w:tcPr>
            <w:tcW w:w="2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0B4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061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ADCC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CAA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2A2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B167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13A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052B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947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CDA6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1F8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77D26E63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B9A693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Sikkerhed og dygtighed maks. 15 point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380E3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Maks.</w:t>
            </w:r>
          </w:p>
        </w:tc>
        <w:tc>
          <w:tcPr>
            <w:tcW w:w="19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85883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Point pr. slip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C800C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</w:tr>
      <w:tr w:rsidR="009F530D" w:rsidRPr="009F530D" w14:paraId="403F9FB1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D096" w14:textId="09818578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Våbenbehandling og våbnets tilstand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(generel behandling, samt rengjort og funktionel)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7D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C0E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03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8DF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70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ECE6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00515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3CC99407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174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Gevær føring og håndtering under afprøvning 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(se igennem løbet inden skudafgivelse)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C45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19F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1B73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00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66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0A9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BDF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654785BF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A37E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Korrekt haglstørrelse og patrontype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CF2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9FE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CEF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50A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83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48DCF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12365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43F8B79B" w14:textId="77777777" w:rsidTr="009F530D">
        <w:trPr>
          <w:trHeight w:val="270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91A" w14:textId="53E8152F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Jægerens placering ved </w:t>
            </w:r>
            <w:proofErr w:type="gramStart"/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skudafgivelse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(</w:t>
            </w:r>
            <w:r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 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2</w:t>
            </w:r>
            <w:proofErr w:type="gramEnd"/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 point ved ingen skudafgivelse)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2F7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15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924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5A1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722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278C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CF67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4B3F389A" w14:textId="77777777" w:rsidTr="009F530D">
        <w:trPr>
          <w:trHeight w:val="270"/>
        </w:trPr>
        <w:tc>
          <w:tcPr>
            <w:tcW w:w="2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96DE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892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9A72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FC3A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DBB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4E8C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F32D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0D747491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6B5080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Jagtetik og sportsånd maks. 15 point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FC0F3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Maks.</w:t>
            </w:r>
          </w:p>
        </w:tc>
        <w:tc>
          <w:tcPr>
            <w:tcW w:w="19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DFE30F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Point pr. slip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E166D8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</w:tr>
      <w:tr w:rsidR="009F530D" w:rsidRPr="009F530D" w14:paraId="13BC4436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BB5" w14:textId="0242B360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Jægerens evne og vilje til at finde skudt vildt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(2 point ved ingen skudt vildt)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EF7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5E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CED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7C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D27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370C5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A1C4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4B33218C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2BA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Jægerens opførsel overfor dommer og andre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AB8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E1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C3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3F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7B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09A1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2FC3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2B5947F5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7F5" w14:textId="0BDB9729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Korrekt skudafstand til vildtet og ikke skamskudt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(2 point ved ingen skudafgivelse)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4B4A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32F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385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636D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2AE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4E09A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93C4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73239E46" w14:textId="77777777" w:rsidTr="009F530D">
        <w:trPr>
          <w:trHeight w:val="270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A47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Samarbejde med makker under fælles afprøvning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791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D27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6BFC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4CB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5E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522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38DF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65BFD9F1" w14:textId="77777777" w:rsidTr="009F530D">
        <w:trPr>
          <w:trHeight w:val="270"/>
        </w:trPr>
        <w:tc>
          <w:tcPr>
            <w:tcW w:w="2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C669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20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6F95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7893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8A3F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93D7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9CE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07B6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9EF7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F5E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979BC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585960DA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18D8AE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Hunden maks. 40 point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3D54C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Maks.</w:t>
            </w:r>
          </w:p>
        </w:tc>
        <w:tc>
          <w:tcPr>
            <w:tcW w:w="19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EAB175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Point pr. slip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5A6BACF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</w:tr>
      <w:tr w:rsidR="009F530D" w:rsidRPr="009F530D" w14:paraId="0376B007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7A3C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Hundens samarbejde / kontakt til føreren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75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513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60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95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611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F7935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9AA4A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0FA023B4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98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Lydighed, samt selvstændighed overfor makkerhund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11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F9F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D5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478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6F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73DF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F4C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4277B79F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66B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Korrekt anlagt søg og størrelse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867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940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86B7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00D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C9D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DFF13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42F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02D0A6A7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EB7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Søgets</w:t>
            </w:r>
            <w:proofErr w:type="spellEnd"/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fart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EB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639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BD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4B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9C6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5C71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2E03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40142AC4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1423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Hundens stil, 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høj hovedføring og energisk galopaktion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06D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86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51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F6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A89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42D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09369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543D4DCB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7259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Vildtfinderevne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5A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4C3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E34C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8E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10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EA67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54F3A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4C174A5A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49E6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Sekundering 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(der gives 2 point hvis hunden ikke har haft mulighed for visning af sekundering)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DEA3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E42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F327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C9E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9BBF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ED484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959C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5C1EE2C5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FE1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Stand, 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stram højrejst stand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64C5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EBA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22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7B5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4AA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6CC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34A1B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5967EEDE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E2A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Villig rejsning, samt præcis udpegning af vildt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8A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B3F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A2CC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DD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F5F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4E4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368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2F7332DA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C18" w14:textId="38D8C463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Ro i </w:t>
            </w: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op flugt</w:t>
            </w: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, samt respekt for </w:t>
            </w:r>
            <w:proofErr w:type="spellStart"/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opflyvende</w:t>
            </w:r>
            <w:proofErr w:type="spellEnd"/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vildt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85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B795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0EC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4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8B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FC2DC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337E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233F3DB7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A64D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 i skud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D02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6FB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F1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0680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1D7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969D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D400E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2B0F6FC1" w14:textId="77777777" w:rsidTr="009F530D">
        <w:trPr>
          <w:trHeight w:val="255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6D25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Apportering</w:t>
            </w:r>
            <w:r w:rsidRPr="009F530D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 der kan opnås max. point hvis der kun har været mulighed for 1 korrekt apportering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1236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7F6D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6253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C8F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A7A3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7C2D9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AE63D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5B78DB28" w14:textId="77777777" w:rsidTr="009F530D">
        <w:trPr>
          <w:trHeight w:val="270"/>
        </w:trPr>
        <w:tc>
          <w:tcPr>
            <w:tcW w:w="92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FE6E" w14:textId="56412B1B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gramStart"/>
            <w:r w:rsidRPr="009F5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Total point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: </w:t>
            </w: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(maks. 100 point)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3881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03331ED7" w14:textId="77777777" w:rsidTr="009F530D">
        <w:trPr>
          <w:trHeight w:val="255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096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Kommentarer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947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BA03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0166" w14:textId="77777777" w:rsidR="009F530D" w:rsidRPr="009F530D" w:rsidRDefault="009F530D" w:rsidP="009F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66B7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Dommer: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7152" w14:textId="348D58A2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0D90" w14:textId="2D8E1493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1EB0" w14:textId="3EB80E1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70374" w14:textId="36015528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C57DB" w14:textId="6C2CC056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</w:pPr>
          </w:p>
        </w:tc>
      </w:tr>
      <w:tr w:rsidR="009F530D" w:rsidRPr="009F530D" w14:paraId="53CBCC54" w14:textId="77777777" w:rsidTr="009F530D">
        <w:trPr>
          <w:trHeight w:val="255"/>
        </w:trPr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CD02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FBAB1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9F788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A1770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076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364A5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E06F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70201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4A79E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4EA3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8ED1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F530D" w:rsidRPr="009F530D" w14:paraId="3528800A" w14:textId="77777777" w:rsidTr="009F530D">
        <w:trPr>
          <w:trHeight w:val="255"/>
        </w:trPr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9BA4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B659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5104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FABE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52143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A0A2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4CCCB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151EE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0C431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3767F" w14:textId="77777777" w:rsidR="009F530D" w:rsidRPr="009F530D" w:rsidRDefault="009F530D" w:rsidP="009F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5D928" w14:textId="77777777" w:rsidR="009F530D" w:rsidRPr="009F530D" w:rsidRDefault="009F530D" w:rsidP="009F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F53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14:paraId="78B56FF6" w14:textId="77777777" w:rsidR="00F079E4" w:rsidRPr="009F530D" w:rsidRDefault="00F079E4" w:rsidP="009F530D">
      <w:pPr>
        <w:rPr>
          <w:sz w:val="2"/>
          <w:szCs w:val="2"/>
        </w:rPr>
      </w:pPr>
    </w:p>
    <w:sectPr w:rsidR="00F079E4" w:rsidRPr="009F530D" w:rsidSect="009F530D">
      <w:headerReference w:type="default" r:id="rId7"/>
      <w:footerReference w:type="default" r:id="rId8"/>
      <w:pgSz w:w="11906" w:h="16838"/>
      <w:pgMar w:top="141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D4E2" w14:textId="77777777" w:rsidR="00831B99" w:rsidRDefault="00831B99" w:rsidP="007A2EBF">
      <w:pPr>
        <w:spacing w:after="0" w:line="240" w:lineRule="auto"/>
      </w:pPr>
      <w:r>
        <w:separator/>
      </w:r>
    </w:p>
  </w:endnote>
  <w:endnote w:type="continuationSeparator" w:id="0">
    <w:p w14:paraId="11308718" w14:textId="77777777" w:rsidR="00831B99" w:rsidRDefault="00831B99" w:rsidP="007A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991437"/>
      <w:docPartObj>
        <w:docPartGallery w:val="Page Numbers (Bottom of Page)"/>
        <w:docPartUnique/>
      </w:docPartObj>
    </w:sdtPr>
    <w:sdtEndPr/>
    <w:sdtContent>
      <w:p w14:paraId="245A5165" w14:textId="2D3C48E4" w:rsidR="007A2EBF" w:rsidRDefault="007A2EBF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C9D80F" wp14:editId="1762064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72696D" w14:textId="77777777" w:rsidR="007A2EBF" w:rsidRDefault="007A2EB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C9D80F" id="Grup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E72696D" w14:textId="77777777" w:rsidR="007A2EBF" w:rsidRDefault="007A2EB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8F6D" w14:textId="77777777" w:rsidR="00831B99" w:rsidRDefault="00831B99" w:rsidP="007A2EBF">
      <w:pPr>
        <w:spacing w:after="0" w:line="240" w:lineRule="auto"/>
      </w:pPr>
      <w:r>
        <w:separator/>
      </w:r>
    </w:p>
  </w:footnote>
  <w:footnote w:type="continuationSeparator" w:id="0">
    <w:p w14:paraId="763F7A41" w14:textId="77777777" w:rsidR="00831B99" w:rsidRDefault="00831B99" w:rsidP="007A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553"/>
    </w:tblGrid>
    <w:tr w:rsidR="007A2EBF" w:rsidRPr="007A2EBF" w14:paraId="6D6A9407" w14:textId="77777777" w:rsidTr="00D11386">
      <w:trPr>
        <w:trHeight w:val="841"/>
      </w:trPr>
      <w:tc>
        <w:tcPr>
          <w:tcW w:w="8217" w:type="dxa"/>
        </w:tcPr>
        <w:p w14:paraId="34FCC9E2" w14:textId="5977AC2A" w:rsidR="007A2EBF" w:rsidRDefault="00F079E4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sz w:val="36"/>
              <w:szCs w:val="36"/>
              <w:lang w:eastAsia="da-DK"/>
            </w:rPr>
          </w:pPr>
          <w:r>
            <w:rPr>
              <w:rFonts w:ascii="Arial" w:eastAsia="Times New Roman" w:hAnsi="Arial" w:cs="Arial"/>
              <w:sz w:val="36"/>
              <w:szCs w:val="36"/>
              <w:lang w:eastAsia="da-DK"/>
            </w:rPr>
            <w:t xml:space="preserve">Bretonklubbens </w:t>
          </w:r>
          <w:r w:rsidR="009F530D">
            <w:rPr>
              <w:rFonts w:ascii="Arial" w:eastAsia="Times New Roman" w:hAnsi="Arial" w:cs="Arial"/>
              <w:sz w:val="36"/>
              <w:szCs w:val="36"/>
              <w:lang w:eastAsia="da-DK"/>
            </w:rPr>
            <w:t>Hubertusprøve</w:t>
          </w:r>
        </w:p>
        <w:p w14:paraId="292017F3" w14:textId="0667385D" w:rsidR="00F079E4" w:rsidRPr="007A2EBF" w:rsidRDefault="00F079E4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sz w:val="25"/>
              <w:szCs w:val="25"/>
              <w:lang w:eastAsia="da-DK"/>
            </w:rPr>
          </w:pPr>
          <w:r>
            <w:rPr>
              <w:rFonts w:ascii="Arial" w:eastAsia="Times New Roman" w:hAnsi="Arial" w:cs="Arial"/>
              <w:sz w:val="25"/>
              <w:szCs w:val="25"/>
              <w:lang w:eastAsia="da-DK"/>
            </w:rPr>
            <w:t>Pointskema</w:t>
          </w:r>
        </w:p>
      </w:tc>
      <w:tc>
        <w:tcPr>
          <w:tcW w:w="1553" w:type="dxa"/>
        </w:tcPr>
        <w:p w14:paraId="4F438C4F" w14:textId="193B0862" w:rsidR="007A2EBF" w:rsidRPr="007A2EBF" w:rsidRDefault="007A2EBF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sz w:val="25"/>
              <w:szCs w:val="25"/>
              <w:lang w:eastAsia="da-DK"/>
            </w:rPr>
          </w:pPr>
          <w:r w:rsidRPr="007A2EBF">
            <w:rPr>
              <w:rFonts w:ascii="Arial" w:eastAsia="Times New Roman" w:hAnsi="Arial" w:cs="Arial"/>
              <w:noProof/>
              <w:sz w:val="25"/>
              <w:szCs w:val="25"/>
              <w:lang w:eastAsia="da-DK"/>
            </w:rPr>
            <w:drawing>
              <wp:inline distT="0" distB="0" distL="0" distR="0" wp14:anchorId="08BD4503" wp14:editId="600D3A69">
                <wp:extent cx="694381" cy="647700"/>
                <wp:effectExtent l="0" t="0" r="0" b="0"/>
                <wp:docPr id="20" name="Billede 20" descr="Et billede, der indeholder tekst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 descr="Et billede, der indeholder tekst&#10;&#10;Automatisk generere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267" cy="659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C0EE08" w14:textId="77777777" w:rsidR="007A2EBF" w:rsidRPr="009F530D" w:rsidRDefault="007A2EBF" w:rsidP="009F530D">
    <w:pPr>
      <w:pStyle w:val="Sidehove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F25"/>
    <w:multiLevelType w:val="hybridMultilevel"/>
    <w:tmpl w:val="FD263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596C"/>
    <w:multiLevelType w:val="hybridMultilevel"/>
    <w:tmpl w:val="A8CE82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FE5FAC"/>
    <w:multiLevelType w:val="hybridMultilevel"/>
    <w:tmpl w:val="36302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C0F"/>
    <w:multiLevelType w:val="hybridMultilevel"/>
    <w:tmpl w:val="14A2E39A"/>
    <w:lvl w:ilvl="0" w:tplc="83385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C5"/>
    <w:rsid w:val="00042864"/>
    <w:rsid w:val="00054C8D"/>
    <w:rsid w:val="00255250"/>
    <w:rsid w:val="002A021A"/>
    <w:rsid w:val="003D7E2A"/>
    <w:rsid w:val="006711D2"/>
    <w:rsid w:val="006C4AD7"/>
    <w:rsid w:val="007A2EBF"/>
    <w:rsid w:val="00831B99"/>
    <w:rsid w:val="0086179E"/>
    <w:rsid w:val="00887129"/>
    <w:rsid w:val="00925500"/>
    <w:rsid w:val="009B6D3B"/>
    <w:rsid w:val="009F530D"/>
    <w:rsid w:val="00A614C5"/>
    <w:rsid w:val="00B4654F"/>
    <w:rsid w:val="00BD1EE4"/>
    <w:rsid w:val="00D11386"/>
    <w:rsid w:val="00D87504"/>
    <w:rsid w:val="00E41584"/>
    <w:rsid w:val="00F079E4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062AE"/>
  <w15:chartTrackingRefBased/>
  <w15:docId w15:val="{26933690-66BA-4DF6-A2C1-7D1ADABC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D2"/>
  </w:style>
  <w:style w:type="paragraph" w:styleId="Overskrift1">
    <w:name w:val="heading 1"/>
    <w:basedOn w:val="Normal"/>
    <w:next w:val="Normal"/>
    <w:link w:val="Overskrift1Tegn"/>
    <w:uiPriority w:val="9"/>
    <w:qFormat/>
    <w:rsid w:val="0005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4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4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4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4C8D"/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4C8D"/>
    <w:rPr>
      <w:rFonts w:asciiTheme="majorHAnsi" w:eastAsiaTheme="majorEastAsia" w:hAnsiTheme="majorHAnsi" w:cstheme="majorBidi"/>
      <w:b/>
      <w:color w:val="000000" w:themeColor="accent1" w:themeShade="BF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54C8D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54C8D"/>
    <w:rPr>
      <w:rFonts w:asciiTheme="majorHAnsi" w:eastAsiaTheme="majorEastAsia" w:hAnsiTheme="majorHAnsi" w:cstheme="majorBidi"/>
      <w:i/>
      <w:iCs/>
      <w:color w:val="000000" w:themeColor="accent1" w:themeShade="BF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7A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2EBF"/>
  </w:style>
  <w:style w:type="paragraph" w:styleId="Sidefod">
    <w:name w:val="footer"/>
    <w:basedOn w:val="Normal"/>
    <w:link w:val="SidefodTegn"/>
    <w:uiPriority w:val="99"/>
    <w:unhideWhenUsed/>
    <w:rsid w:val="007A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2EBF"/>
  </w:style>
  <w:style w:type="table" w:styleId="Tabel-Gitter">
    <w:name w:val="Table Grid"/>
    <w:basedOn w:val="Tabel-Normal"/>
    <w:uiPriority w:val="39"/>
    <w:rsid w:val="007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46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9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EWII">
      <a:dk1>
        <a:sysClr val="windowText" lastClr="000000"/>
      </a:dk1>
      <a:lt1>
        <a:sysClr val="window" lastClr="FFFFFF"/>
      </a:lt1>
      <a:dk2>
        <a:srgbClr val="575757"/>
      </a:dk2>
      <a:lt2>
        <a:srgbClr val="EBEAE8"/>
      </a:lt2>
      <a:accent1>
        <a:srgbClr val="000000"/>
      </a:accent1>
      <a:accent2>
        <a:srgbClr val="7BB93E"/>
      </a:accent2>
      <a:accent3>
        <a:srgbClr val="EBEAE8"/>
      </a:accent3>
      <a:accent4>
        <a:srgbClr val="007537"/>
      </a:accent4>
      <a:accent5>
        <a:srgbClr val="575757"/>
      </a:accent5>
      <a:accent6>
        <a:srgbClr val="F5D30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Beuchert Larsen</dc:creator>
  <cp:keywords/>
  <dc:description/>
  <cp:lastModifiedBy>Winnie Beuchert Larsen</cp:lastModifiedBy>
  <cp:revision>2</cp:revision>
  <dcterms:created xsi:type="dcterms:W3CDTF">2021-05-22T12:40:00Z</dcterms:created>
  <dcterms:modified xsi:type="dcterms:W3CDTF">2021-05-22T12:40:00Z</dcterms:modified>
</cp:coreProperties>
</file>