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14E7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1. Formål</w:t>
      </w:r>
    </w:p>
    <w:p w14:paraId="04CACD98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Formålet med udstillingsudvalget er at etablere et udvalg, der kan stå som arrangør af Dansk Breton Klubs udstillinger.</w:t>
      </w:r>
    </w:p>
    <w:p w14:paraId="733DF45E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2. Organisation</w:t>
      </w:r>
    </w:p>
    <w:p w14:paraId="2AD4A42C" w14:textId="1C8D7D8F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2.1. Udstillingsudvalget vælges af DBK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´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s bestyrelse. Hvert år efter generalforsamlingen ved bestyrelsens konstituering vælger/genvælger bestyrelsen udstillingsudvalgets medlemmer.</w:t>
      </w:r>
    </w:p>
    <w:p w14:paraId="3AAB06B9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2.2. Udstillingsudvalget vælger selv sin formand. Beslutninger inden for udstillingsudvalget afgøres ved simpelt stemmeflertal.</w:t>
      </w:r>
    </w:p>
    <w:p w14:paraId="4E2DBFC6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2.3. Udstillingsudvalgets medlemmer refererer til bestyrelsesmedlemmet som har ansvaret for udstillingsudvalget.</w:t>
      </w:r>
    </w:p>
    <w:p w14:paraId="4C22DD3B" w14:textId="7D832589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2.4. Udstillingsudvalgets medlemmer skal være loyale over for de love og retningslin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j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er, der er vedtaget i DBK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´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s regi.</w:t>
      </w:r>
    </w:p>
    <w:p w14:paraId="708DF327" w14:textId="66B0DCDC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2.5. Et udstillingsudvalgsmedlem kan uddelegere opgaverne med at arrangere udstillinger. Vedkommende udstillingsudvalgsmedlem har dog det overordnede ansvar, således at udstillingen afholdes i henhold til trufne aftaler og retningslin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j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er.</w:t>
      </w:r>
    </w:p>
    <w:p w14:paraId="10B60D64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3. Arbejdsopgaver</w:t>
      </w:r>
    </w:p>
    <w:p w14:paraId="332C704C" w14:textId="2FF653CE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3.1. Udstillingsudvalget står som arrangør af DBK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´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 xml:space="preserve">s udstilling ved 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Mou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 xml:space="preserve"> og 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SJD</w:t>
      </w:r>
      <w:r w:rsidR="00D11386" w:rsidRPr="009B6D3B">
        <w:rPr>
          <w:rFonts w:ascii="Arial" w:eastAsia="Times New Roman" w:hAnsi="Arial" w:cs="Arial"/>
          <w:sz w:val="20"/>
          <w:szCs w:val="20"/>
          <w:lang w:eastAsia="da-DK"/>
        </w:rPr>
        <w:t>-udstilling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på Fyn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. Dommere inviteres efter beslutning i bestyrelsen. Der henvises i øvrigt til de af DKK's vedtagne retningslin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j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er for afvikling af udstilling.</w:t>
      </w:r>
    </w:p>
    <w:p w14:paraId="4ADCEB93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3.2 Udstillingsudvalget bestiller præmieglas og diverse kontorartikler senest 1 mdr. før udstillingens afholdelse hos DBK's materialeforvalter. Udvalget sikrer at diverse vandrepokaler bliver hjemkaldt til prøverne. Liste med navn og adresse sendes til materialeforvalteren over de udleverede vandrepokaler.</w:t>
      </w:r>
    </w:p>
    <w:p w14:paraId="184649AF" w14:textId="6BC4266E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3.3. Udstillingernes økonomi: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br/>
        <w:t>For hver udstilling opstilles et regnskab på en af kassereren udleveret regnskabsblanket. Regnskabet tilsendes klubbens kasserer senest 3 uger efter prøvens afholdelse. Til regnskabet vedhæftes attesterede bilag og kvitteringer for samtlige poster.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br/>
        <w:t>DBK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´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s bestyrelse opstiller retningslin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j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er for hvor store beløb, der kan afholdes til de enkelte udgiftsposter. Disse retningslin</w:t>
      </w:r>
      <w:r w:rsidR="00D11386">
        <w:rPr>
          <w:rFonts w:ascii="Arial" w:eastAsia="Times New Roman" w:hAnsi="Arial" w:cs="Arial"/>
          <w:sz w:val="20"/>
          <w:szCs w:val="20"/>
          <w:lang w:eastAsia="da-DK"/>
        </w:rPr>
        <w:t>j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t>er skal overholdes. Såfremt der er problemer med at overholde de aftalte udgiftsrammer, skal kontaktpersonen i bestyrelsen kontaktes inden udstillingen afholdelse, så der kan blive truffet den nødvendige beslutning.</w:t>
      </w:r>
    </w:p>
    <w:p w14:paraId="5B858BE6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3.4 Udstillingernes glasregnskab</w:t>
      </w:r>
      <w:r w:rsidRPr="009B6D3B">
        <w:rPr>
          <w:rFonts w:ascii="Arial" w:eastAsia="Times New Roman" w:hAnsi="Arial" w:cs="Arial"/>
          <w:sz w:val="20"/>
          <w:szCs w:val="20"/>
          <w:lang w:eastAsia="da-DK"/>
        </w:rPr>
        <w:br/>
        <w:t>For hver udstilling opstilles et regnskab for udleveret præmieglas og hvor mange glas udstillingsudvalget har på lager. Regnskabet tilsendes klubbens materialeforvalter senest 3 uger efter prøvens afholdelse.</w:t>
      </w:r>
    </w:p>
    <w:p w14:paraId="2D54E1C7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6D3B">
        <w:rPr>
          <w:rFonts w:ascii="Arial" w:eastAsia="Times New Roman" w:hAnsi="Arial" w:cs="Arial"/>
          <w:sz w:val="20"/>
          <w:szCs w:val="20"/>
          <w:lang w:eastAsia="da-DK"/>
        </w:rPr>
        <w:t>3.5 Udstillingsudvalget laver hvert år en mangel/ønskeliste på evt. materialer de skal bruge i det kommende år.</w:t>
      </w:r>
    </w:p>
    <w:p w14:paraId="2C66665C" w14:textId="77777777" w:rsidR="009B6D3B" w:rsidRPr="009B6D3B" w:rsidRDefault="009B6D3B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6174D47" w14:textId="2969EA3E" w:rsidR="00D87504" w:rsidRPr="009B6D3B" w:rsidRDefault="00D87504" w:rsidP="009B6D3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sectPr w:rsidR="00D87504" w:rsidRPr="009B6D3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ECDD" w14:textId="77777777" w:rsidR="002A021A" w:rsidRDefault="002A021A" w:rsidP="007A2EBF">
      <w:pPr>
        <w:spacing w:after="0" w:line="240" w:lineRule="auto"/>
      </w:pPr>
      <w:r>
        <w:separator/>
      </w:r>
    </w:p>
  </w:endnote>
  <w:endnote w:type="continuationSeparator" w:id="0">
    <w:p w14:paraId="575230E3" w14:textId="77777777" w:rsidR="002A021A" w:rsidRDefault="002A021A" w:rsidP="007A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991437"/>
      <w:docPartObj>
        <w:docPartGallery w:val="Page Numbers (Bottom of Page)"/>
        <w:docPartUnique/>
      </w:docPartObj>
    </w:sdtPr>
    <w:sdtEndPr/>
    <w:sdtContent>
      <w:p w14:paraId="245A5165" w14:textId="2D3C48E4" w:rsidR="007A2EBF" w:rsidRDefault="007A2EBF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C9D80F" wp14:editId="1762064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2696D" w14:textId="77777777" w:rsidR="007A2EBF" w:rsidRDefault="007A2E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C9D80F"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E72696D" w14:textId="77777777" w:rsidR="007A2EBF" w:rsidRDefault="007A2E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7046" w14:textId="77777777" w:rsidR="002A021A" w:rsidRDefault="002A021A" w:rsidP="007A2EBF">
      <w:pPr>
        <w:spacing w:after="0" w:line="240" w:lineRule="auto"/>
      </w:pPr>
      <w:r>
        <w:separator/>
      </w:r>
    </w:p>
  </w:footnote>
  <w:footnote w:type="continuationSeparator" w:id="0">
    <w:p w14:paraId="3FBA59BE" w14:textId="77777777" w:rsidR="002A021A" w:rsidRDefault="002A021A" w:rsidP="007A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553"/>
    </w:tblGrid>
    <w:tr w:rsidR="007A2EBF" w:rsidRPr="007A2EBF" w14:paraId="6D6A9407" w14:textId="77777777" w:rsidTr="00D11386">
      <w:trPr>
        <w:trHeight w:val="841"/>
      </w:trPr>
      <w:tc>
        <w:tcPr>
          <w:tcW w:w="8217" w:type="dxa"/>
        </w:tcPr>
        <w:p w14:paraId="292017F3" w14:textId="0CA93362" w:rsidR="007A2EBF" w:rsidRPr="007A2EBF" w:rsidRDefault="00925500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sz w:val="25"/>
              <w:szCs w:val="25"/>
              <w:lang w:eastAsia="da-DK"/>
            </w:rPr>
          </w:pPr>
          <w:r>
            <w:rPr>
              <w:rFonts w:ascii="Arial" w:eastAsia="Times New Roman" w:hAnsi="Arial" w:cs="Arial"/>
              <w:sz w:val="36"/>
              <w:szCs w:val="36"/>
              <w:lang w:eastAsia="da-DK"/>
            </w:rPr>
            <w:t xml:space="preserve">Forretningsorden for </w:t>
          </w:r>
          <w:r w:rsidR="009B6D3B">
            <w:rPr>
              <w:rFonts w:ascii="Arial" w:eastAsia="Times New Roman" w:hAnsi="Arial" w:cs="Arial"/>
              <w:sz w:val="36"/>
              <w:szCs w:val="36"/>
              <w:lang w:eastAsia="da-DK"/>
            </w:rPr>
            <w:t>Udstillingsudvalget</w:t>
          </w:r>
        </w:p>
      </w:tc>
      <w:tc>
        <w:tcPr>
          <w:tcW w:w="1553" w:type="dxa"/>
          <w:vMerge w:val="restart"/>
        </w:tcPr>
        <w:p w14:paraId="4F438C4F" w14:textId="193B0862" w:rsidR="007A2EBF" w:rsidRPr="007A2EBF" w:rsidRDefault="007A2EBF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sz w:val="25"/>
              <w:szCs w:val="25"/>
              <w:lang w:eastAsia="da-DK"/>
            </w:rPr>
          </w:pPr>
          <w:r w:rsidRPr="007A2EBF">
            <w:rPr>
              <w:rFonts w:ascii="Arial" w:eastAsia="Times New Roman" w:hAnsi="Arial" w:cs="Arial"/>
              <w:noProof/>
              <w:sz w:val="25"/>
              <w:szCs w:val="25"/>
              <w:lang w:eastAsia="da-DK"/>
            </w:rPr>
            <w:drawing>
              <wp:inline distT="0" distB="0" distL="0" distR="0" wp14:anchorId="08BD4503" wp14:editId="600D3A69">
                <wp:extent cx="694381" cy="647700"/>
                <wp:effectExtent l="0" t="0" r="0" b="0"/>
                <wp:docPr id="1" name="Billede 1" descr="Et billede, der indeholder tekst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 descr="Et billede, der indeholder tekst&#10;&#10;Automatisk generere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267" cy="659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2EBF" w:rsidRPr="007A2EBF" w14:paraId="310EDB4E" w14:textId="77777777" w:rsidTr="00D11386">
      <w:trPr>
        <w:trHeight w:val="265"/>
      </w:trPr>
      <w:tc>
        <w:tcPr>
          <w:tcW w:w="8217" w:type="dxa"/>
        </w:tcPr>
        <w:p w14:paraId="0A799FE9" w14:textId="64777946" w:rsidR="007A2EBF" w:rsidRPr="007A2EBF" w:rsidRDefault="009B6D3B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lang w:eastAsia="da-DK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da-DK"/>
            </w:rPr>
            <w:t>Gældende</w:t>
          </w:r>
        </w:p>
      </w:tc>
      <w:tc>
        <w:tcPr>
          <w:tcW w:w="1553" w:type="dxa"/>
          <w:vMerge/>
        </w:tcPr>
        <w:p w14:paraId="76F85CD9" w14:textId="1B5B7F36" w:rsidR="007A2EBF" w:rsidRPr="007A2EBF" w:rsidRDefault="007A2EBF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lang w:eastAsia="da-DK"/>
            </w:rPr>
          </w:pPr>
        </w:p>
      </w:tc>
    </w:tr>
  </w:tbl>
  <w:p w14:paraId="46C0EE08" w14:textId="77777777" w:rsidR="007A2EBF" w:rsidRDefault="007A2E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F25"/>
    <w:multiLevelType w:val="hybridMultilevel"/>
    <w:tmpl w:val="FD263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C5"/>
    <w:rsid w:val="00054C8D"/>
    <w:rsid w:val="00255250"/>
    <w:rsid w:val="002A021A"/>
    <w:rsid w:val="003D7E2A"/>
    <w:rsid w:val="006C4AD7"/>
    <w:rsid w:val="007A2EBF"/>
    <w:rsid w:val="0086179E"/>
    <w:rsid w:val="00925500"/>
    <w:rsid w:val="009B6D3B"/>
    <w:rsid w:val="00A614C5"/>
    <w:rsid w:val="00B4654F"/>
    <w:rsid w:val="00BD1EE4"/>
    <w:rsid w:val="00D11386"/>
    <w:rsid w:val="00D87504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62AE"/>
  <w15:chartTrackingRefBased/>
  <w15:docId w15:val="{26933690-66BA-4DF6-A2C1-7D1ADAB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4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4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4C8D"/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4C8D"/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54C8D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54C8D"/>
    <w:rPr>
      <w:rFonts w:asciiTheme="majorHAnsi" w:eastAsiaTheme="majorEastAsia" w:hAnsiTheme="majorHAnsi" w:cstheme="majorBidi"/>
      <w:i/>
      <w:iCs/>
      <w:color w:val="000000" w:themeColor="accent1" w:themeShade="BF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7A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2EBF"/>
  </w:style>
  <w:style w:type="paragraph" w:styleId="Sidefod">
    <w:name w:val="footer"/>
    <w:basedOn w:val="Normal"/>
    <w:link w:val="SidefodTegn"/>
    <w:uiPriority w:val="99"/>
    <w:unhideWhenUsed/>
    <w:rsid w:val="007A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2EBF"/>
  </w:style>
  <w:style w:type="table" w:styleId="Tabel-Gitter">
    <w:name w:val="Table Grid"/>
    <w:basedOn w:val="Tabel-Normal"/>
    <w:uiPriority w:val="39"/>
    <w:rsid w:val="007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4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EWII">
      <a:dk1>
        <a:sysClr val="windowText" lastClr="000000"/>
      </a:dk1>
      <a:lt1>
        <a:sysClr val="window" lastClr="FFFFFF"/>
      </a:lt1>
      <a:dk2>
        <a:srgbClr val="575757"/>
      </a:dk2>
      <a:lt2>
        <a:srgbClr val="EBEAE8"/>
      </a:lt2>
      <a:accent1>
        <a:srgbClr val="000000"/>
      </a:accent1>
      <a:accent2>
        <a:srgbClr val="7BB93E"/>
      </a:accent2>
      <a:accent3>
        <a:srgbClr val="EBEAE8"/>
      </a:accent3>
      <a:accent4>
        <a:srgbClr val="007537"/>
      </a:accent4>
      <a:accent5>
        <a:srgbClr val="575757"/>
      </a:accent5>
      <a:accent6>
        <a:srgbClr val="F5D30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Beuchert Larsen</dc:creator>
  <cp:keywords/>
  <dc:description/>
  <cp:lastModifiedBy>Winnie Beuchert Larsen</cp:lastModifiedBy>
  <cp:revision>4</cp:revision>
  <dcterms:created xsi:type="dcterms:W3CDTF">2021-05-22T10:08:00Z</dcterms:created>
  <dcterms:modified xsi:type="dcterms:W3CDTF">2021-05-22T10:11:00Z</dcterms:modified>
</cp:coreProperties>
</file>